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7795F" w14:textId="77777777" w:rsidR="00550DE1" w:rsidRPr="00550DE1" w:rsidRDefault="00550DE1" w:rsidP="004D72CB">
      <w:pPr>
        <w:spacing w:before="100" w:beforeAutospacing="1" w:after="100" w:afterAutospacing="1" w:line="308" w:lineRule="atLeast"/>
        <w:jc w:val="center"/>
        <w:outlineLvl w:val="0"/>
        <w:rPr>
          <w:rFonts w:ascii="Arial" w:eastAsia="Times New Roman" w:hAnsi="Arial" w:cs="Arial"/>
          <w:b/>
          <w:bCs/>
          <w:kern w:val="36"/>
          <w:sz w:val="48"/>
          <w:szCs w:val="48"/>
        </w:rPr>
      </w:pPr>
      <w:r w:rsidRPr="00550DE1">
        <w:rPr>
          <w:rFonts w:ascii="Arial" w:eastAsia="Times New Roman" w:hAnsi="Arial" w:cs="Arial"/>
          <w:b/>
          <w:bCs/>
          <w:kern w:val="36"/>
          <w:sz w:val="48"/>
          <w:szCs w:val="48"/>
        </w:rPr>
        <w:t>Федеральный список экстремистских материалов</w:t>
      </w:r>
    </w:p>
    <w:p w14:paraId="0977F3FA" w14:textId="77777777" w:rsidR="00550DE1" w:rsidRPr="00550DE1" w:rsidRDefault="00550DE1" w:rsidP="00550DE1">
      <w:pPr>
        <w:spacing w:before="100" w:beforeAutospacing="1" w:after="100" w:afterAutospacing="1" w:line="308" w:lineRule="atLeast"/>
        <w:jc w:val="center"/>
        <w:textAlignment w:val="top"/>
        <w:outlineLvl w:val="1"/>
        <w:rPr>
          <w:rFonts w:ascii="Arial" w:eastAsia="Times New Roman" w:hAnsi="Arial" w:cs="Arial"/>
          <w:b/>
          <w:bCs/>
          <w:sz w:val="36"/>
          <w:szCs w:val="36"/>
        </w:rPr>
      </w:pPr>
      <w:r w:rsidRPr="00550DE1">
        <w:rPr>
          <w:rFonts w:ascii="Arial" w:eastAsia="Times New Roman" w:hAnsi="Arial" w:cs="Arial"/>
          <w:b/>
          <w:bCs/>
          <w:sz w:val="26"/>
          <w:szCs w:val="26"/>
        </w:rPr>
        <w:t>Экстремистские материалы</w:t>
      </w:r>
    </w:p>
    <w:p w14:paraId="59D775B7" w14:textId="77777777" w:rsidR="00550DE1" w:rsidRPr="00550DE1" w:rsidRDefault="00550DE1" w:rsidP="00550DE1">
      <w:pPr>
        <w:spacing w:after="240" w:line="343" w:lineRule="atLeast"/>
        <w:jc w:val="both"/>
        <w:textAlignment w:val="top"/>
        <w:rPr>
          <w:rFonts w:ascii="Arial" w:eastAsia="Times New Roman" w:hAnsi="Arial" w:cs="Arial"/>
          <w:sz w:val="24"/>
          <w:szCs w:val="24"/>
        </w:rPr>
      </w:pPr>
      <w:r w:rsidRPr="00550DE1">
        <w:rPr>
          <w:rFonts w:ascii="Arial" w:eastAsia="Times New Roman" w:hAnsi="Arial" w:cs="Arial"/>
          <w:sz w:val="24"/>
          <w:szCs w:val="24"/>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14:paraId="39CBDAA7" w14:textId="77777777" w:rsidR="00550DE1" w:rsidRPr="00550DE1" w:rsidRDefault="00550DE1" w:rsidP="00550DE1">
      <w:pPr>
        <w:spacing w:after="240" w:line="343" w:lineRule="atLeast"/>
        <w:jc w:val="both"/>
        <w:textAlignment w:val="top"/>
        <w:rPr>
          <w:rFonts w:ascii="Arial" w:eastAsia="Times New Roman" w:hAnsi="Arial" w:cs="Arial"/>
          <w:sz w:val="24"/>
          <w:szCs w:val="24"/>
        </w:rPr>
      </w:pPr>
      <w:r w:rsidRPr="00550DE1">
        <w:rPr>
          <w:rFonts w:ascii="Arial" w:eastAsia="Times New Roman" w:hAnsi="Arial" w:cs="Arial"/>
          <w:sz w:val="24"/>
          <w:szCs w:val="24"/>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14:paraId="5C900518" w14:textId="77777777" w:rsidR="00550DE1" w:rsidRPr="00550DE1" w:rsidRDefault="00550DE1" w:rsidP="00550DE1">
      <w:pPr>
        <w:spacing w:after="240" w:line="343" w:lineRule="atLeast"/>
        <w:jc w:val="both"/>
        <w:textAlignment w:val="top"/>
        <w:rPr>
          <w:rFonts w:ascii="Arial" w:eastAsia="Times New Roman" w:hAnsi="Arial" w:cs="Arial"/>
          <w:sz w:val="24"/>
          <w:szCs w:val="24"/>
        </w:rPr>
      </w:pPr>
      <w:r w:rsidRPr="00550DE1">
        <w:rPr>
          <w:rFonts w:ascii="Arial" w:eastAsia="Times New Roman" w:hAnsi="Arial" w:cs="Arial"/>
          <w:sz w:val="24"/>
          <w:szCs w:val="24"/>
        </w:rPr>
        <w:t>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w:t>
      </w:r>
    </w:p>
    <w:p w14:paraId="1C204E0D" w14:textId="77777777" w:rsidR="00550DE1" w:rsidRPr="00550DE1" w:rsidRDefault="00550DE1" w:rsidP="00550DE1">
      <w:pPr>
        <w:spacing w:after="240" w:line="343" w:lineRule="atLeast"/>
        <w:jc w:val="both"/>
        <w:textAlignment w:val="top"/>
        <w:rPr>
          <w:rFonts w:ascii="Arial" w:eastAsia="Times New Roman" w:hAnsi="Arial" w:cs="Arial"/>
          <w:sz w:val="24"/>
          <w:szCs w:val="24"/>
        </w:rPr>
      </w:pPr>
      <w:r w:rsidRPr="00550DE1">
        <w:rPr>
          <w:rFonts w:ascii="Arial" w:eastAsia="Times New Roman" w:hAnsi="Arial" w:cs="Arial"/>
          <w:sz w:val="24"/>
          <w:szCs w:val="24"/>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14:paraId="1E5F0485" w14:textId="77777777" w:rsidR="00550DE1" w:rsidRPr="00550DE1" w:rsidRDefault="00550DE1" w:rsidP="00550DE1">
      <w:pPr>
        <w:spacing w:after="240" w:line="343" w:lineRule="atLeast"/>
        <w:jc w:val="both"/>
        <w:textAlignment w:val="top"/>
        <w:rPr>
          <w:rFonts w:ascii="Arial" w:eastAsia="Times New Roman" w:hAnsi="Arial" w:cs="Arial"/>
          <w:sz w:val="24"/>
          <w:szCs w:val="24"/>
        </w:rPr>
      </w:pPr>
      <w:r w:rsidRPr="00550DE1">
        <w:rPr>
          <w:rFonts w:ascii="Arial" w:eastAsia="Times New Roman" w:hAnsi="Arial" w:cs="Arial"/>
          <w:sz w:val="24"/>
          <w:szCs w:val="24"/>
        </w:rPr>
        <w:t>Обжалование решений судов о признании информационных материалов экстремистскими осуществляется в порядке, предусмотренном законодательством Российской Федерации.</w:t>
      </w:r>
    </w:p>
    <w:p w14:paraId="3E3D13D8" w14:textId="77777777" w:rsidR="00550DE1" w:rsidRPr="00550DE1" w:rsidRDefault="00550DE1" w:rsidP="00550DE1">
      <w:pPr>
        <w:spacing w:after="240" w:line="343" w:lineRule="atLeast"/>
        <w:jc w:val="both"/>
        <w:textAlignment w:val="top"/>
        <w:rPr>
          <w:rFonts w:ascii="Arial" w:eastAsia="Times New Roman" w:hAnsi="Arial" w:cs="Arial"/>
          <w:sz w:val="24"/>
          <w:szCs w:val="24"/>
        </w:rPr>
      </w:pPr>
      <w:r w:rsidRPr="00550DE1">
        <w:rPr>
          <w:rFonts w:ascii="Arial" w:eastAsia="Times New Roman" w:hAnsi="Arial" w:cs="Arial"/>
          <w:sz w:val="24"/>
          <w:szCs w:val="24"/>
        </w:rPr>
        <w:t>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14:paraId="482F21C8" w14:textId="77777777" w:rsidR="00550DE1" w:rsidRPr="00550DE1" w:rsidRDefault="00550DE1" w:rsidP="00550DE1">
      <w:pPr>
        <w:spacing w:after="240" w:line="343" w:lineRule="atLeast"/>
        <w:jc w:val="both"/>
        <w:textAlignment w:val="top"/>
        <w:rPr>
          <w:rFonts w:ascii="Arial" w:eastAsia="Times New Roman" w:hAnsi="Arial" w:cs="Arial"/>
          <w:sz w:val="24"/>
          <w:szCs w:val="24"/>
        </w:rPr>
      </w:pPr>
    </w:p>
    <w:p w14:paraId="58816A72" w14:textId="77777777" w:rsidR="00550DE1" w:rsidRPr="00550DE1" w:rsidRDefault="00550DE1" w:rsidP="00550DE1">
      <w:pPr>
        <w:spacing w:after="240" w:line="343" w:lineRule="atLeast"/>
        <w:jc w:val="center"/>
        <w:textAlignment w:val="top"/>
        <w:rPr>
          <w:rFonts w:ascii="Arial" w:eastAsia="Times New Roman" w:hAnsi="Arial" w:cs="Arial"/>
          <w:sz w:val="24"/>
          <w:szCs w:val="24"/>
        </w:rPr>
      </w:pPr>
      <w:hyperlink r:id="rId4" w:history="1">
        <w:r w:rsidRPr="00550DE1">
          <w:rPr>
            <w:rFonts w:ascii="Arial" w:eastAsia="Times New Roman" w:hAnsi="Arial" w:cs="Arial"/>
            <w:b/>
            <w:bCs/>
            <w:color w:val="0066FF"/>
            <w:sz w:val="24"/>
            <w:szCs w:val="24"/>
            <w:u w:val="single"/>
          </w:rPr>
          <w:t>Федеральный список экстремистских материалов</w:t>
        </w:r>
      </w:hyperlink>
    </w:p>
    <w:p w14:paraId="77DD74FF"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5"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ноябрь 2022 года</w:t>
        </w:r>
      </w:hyperlink>
    </w:p>
    <w:p w14:paraId="05DE55D3"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6"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декабрь  2022 года</w:t>
        </w:r>
      </w:hyperlink>
    </w:p>
    <w:p w14:paraId="3D8F2471"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7"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январь 2023 года</w:t>
        </w:r>
      </w:hyperlink>
      <w:r w:rsidRPr="00550DE1">
        <w:rPr>
          <w:rFonts w:ascii="Arial" w:eastAsia="Times New Roman" w:hAnsi="Arial" w:cs="Arial"/>
          <w:sz w:val="24"/>
          <w:szCs w:val="24"/>
        </w:rPr>
        <w:t>  </w:t>
      </w:r>
    </w:p>
    <w:p w14:paraId="3775E402"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8"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февраль 2023 года</w:t>
        </w:r>
      </w:hyperlink>
    </w:p>
    <w:p w14:paraId="40B8FC37"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9"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март 2023 года</w:t>
        </w:r>
      </w:hyperlink>
    </w:p>
    <w:p w14:paraId="13B09B81"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10"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апрель 2023 года</w:t>
        </w:r>
      </w:hyperlink>
    </w:p>
    <w:p w14:paraId="794A6F50"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11"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май 2023 года</w:t>
        </w:r>
      </w:hyperlink>
      <w:r w:rsidRPr="00550DE1">
        <w:rPr>
          <w:rFonts w:ascii="Arial" w:eastAsia="Times New Roman" w:hAnsi="Arial" w:cs="Arial"/>
          <w:sz w:val="24"/>
          <w:szCs w:val="24"/>
        </w:rPr>
        <w:br/>
      </w:r>
    </w:p>
    <w:p w14:paraId="379D4CE5"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12"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июнь 2023 года</w:t>
        </w:r>
      </w:hyperlink>
    </w:p>
    <w:p w14:paraId="289BB859"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13"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июль 2023 года</w:t>
        </w:r>
      </w:hyperlink>
    </w:p>
    <w:p w14:paraId="78FBE8EC"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14" w:history="1">
        <w:r w:rsidRPr="00550DE1">
          <w:rPr>
            <w:rFonts w:ascii="Arial" w:eastAsia="Times New Roman" w:hAnsi="Arial" w:cs="Arial"/>
            <w:b/>
            <w:bCs/>
            <w:color w:val="0066FF"/>
            <w:sz w:val="24"/>
            <w:szCs w:val="24"/>
          </w:rPr>
          <w:t>Обновление федерального списка экстремистских материалов за август 2023 года</w:t>
        </w:r>
      </w:hyperlink>
    </w:p>
    <w:p w14:paraId="7323A795"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15"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сентябрь 2023 года</w:t>
        </w:r>
      </w:hyperlink>
      <w:r w:rsidRPr="00550DE1">
        <w:rPr>
          <w:rFonts w:ascii="Arial" w:eastAsia="Times New Roman" w:hAnsi="Arial" w:cs="Arial"/>
          <w:sz w:val="24"/>
          <w:szCs w:val="24"/>
        </w:rPr>
        <w:t> </w:t>
      </w:r>
    </w:p>
    <w:p w14:paraId="39E0F717"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16"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октябрь 2023 года</w:t>
        </w:r>
      </w:hyperlink>
    </w:p>
    <w:p w14:paraId="0673FFDB"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17"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ноябрь 2023 года</w:t>
        </w:r>
      </w:hyperlink>
    </w:p>
    <w:p w14:paraId="2B2B2783"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18"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декабрь 2023 года</w:t>
        </w:r>
      </w:hyperlink>
    </w:p>
    <w:p w14:paraId="319793D9"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19"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декабрь (продолжение) 2023 г</w:t>
        </w:r>
      </w:hyperlink>
    </w:p>
    <w:p w14:paraId="1F0FBBB5"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20"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январь 2024 года</w:t>
        </w:r>
      </w:hyperlink>
    </w:p>
    <w:p w14:paraId="39A0DA5B"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21"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март</w:t>
        </w:r>
      </w:hyperlink>
      <w:r w:rsidRPr="00550DE1">
        <w:rPr>
          <w:rFonts w:ascii="Arial" w:eastAsia="Times New Roman" w:hAnsi="Arial" w:cs="Arial"/>
          <w:sz w:val="24"/>
          <w:szCs w:val="24"/>
        </w:rPr>
        <w:t> 2024 года</w:t>
      </w:r>
      <w:r w:rsidRPr="00550DE1">
        <w:rPr>
          <w:rFonts w:ascii="Arial" w:eastAsia="Times New Roman" w:hAnsi="Arial" w:cs="Arial"/>
          <w:sz w:val="24"/>
          <w:szCs w:val="24"/>
        </w:rPr>
        <w:br/>
      </w:r>
    </w:p>
    <w:p w14:paraId="6AE5B976"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22"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апрель 2024 года</w:t>
        </w:r>
      </w:hyperlink>
    </w:p>
    <w:p w14:paraId="0A08CCFF"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23"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апрель  (продолжение) 2024 года</w:t>
        </w:r>
      </w:hyperlink>
    </w:p>
    <w:p w14:paraId="0EAD001F"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24"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апрель  (продолжение) 2024 года</w:t>
        </w:r>
      </w:hyperlink>
    </w:p>
    <w:p w14:paraId="1DEA628E"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25"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май 2024 года</w:t>
        </w:r>
      </w:hyperlink>
    </w:p>
    <w:p w14:paraId="43D3AB64" w14:textId="77777777" w:rsidR="00550DE1" w:rsidRPr="00550DE1" w:rsidRDefault="00550DE1" w:rsidP="00550DE1">
      <w:pPr>
        <w:spacing w:after="240" w:line="343" w:lineRule="atLeast"/>
        <w:textAlignment w:val="top"/>
        <w:rPr>
          <w:rFonts w:ascii="Arial" w:eastAsia="Times New Roman" w:hAnsi="Arial" w:cs="Arial"/>
          <w:sz w:val="24"/>
          <w:szCs w:val="24"/>
        </w:rPr>
      </w:pPr>
      <w:r w:rsidRPr="00550DE1">
        <w:rPr>
          <w:rFonts w:ascii="Arial" w:eastAsia="Times New Roman" w:hAnsi="Arial" w:cs="Arial"/>
          <w:sz w:val="24"/>
          <w:szCs w:val="24"/>
        </w:rPr>
        <w:t>О</w:t>
      </w:r>
      <w:hyperlink r:id="rId26" w:history="1">
        <w:r w:rsidRPr="00550DE1">
          <w:rPr>
            <w:rFonts w:ascii="Arial" w:eastAsia="Times New Roman" w:hAnsi="Arial" w:cs="Arial"/>
            <w:b/>
            <w:bCs/>
            <w:color w:val="0066FF"/>
            <w:sz w:val="24"/>
            <w:szCs w:val="24"/>
            <w:u w:val="single"/>
          </w:rPr>
          <w:t>бновление федерального списка экстремистских материалов за июнь 2024 года</w:t>
        </w:r>
      </w:hyperlink>
    </w:p>
    <w:p w14:paraId="2A62F1F2"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27" w:history="1">
        <w:r w:rsidRPr="00550DE1">
          <w:rPr>
            <w:rFonts w:ascii="Arial" w:eastAsia="Times New Roman" w:hAnsi="Arial" w:cs="Arial"/>
            <w:b/>
            <w:bCs/>
            <w:color w:val="0066FF"/>
            <w:sz w:val="24"/>
            <w:szCs w:val="24"/>
            <w:u w:val="single"/>
          </w:rPr>
          <w:t>О</w:t>
        </w:r>
      </w:hyperlink>
      <w:hyperlink r:id="rId28" w:history="1">
        <w:r w:rsidRPr="00550DE1">
          <w:rPr>
            <w:rFonts w:ascii="Arial" w:eastAsia="Times New Roman" w:hAnsi="Arial" w:cs="Arial"/>
            <w:b/>
            <w:bCs/>
            <w:color w:val="0066FF"/>
            <w:sz w:val="24"/>
            <w:szCs w:val="24"/>
            <w:u w:val="single"/>
          </w:rPr>
          <w:t>бновление федерального списка экстремистских материалов за июл</w:t>
        </w:r>
      </w:hyperlink>
      <w:hyperlink r:id="rId29" w:history="1">
        <w:r w:rsidRPr="00550DE1">
          <w:rPr>
            <w:rFonts w:ascii="Arial" w:eastAsia="Times New Roman" w:hAnsi="Arial" w:cs="Arial"/>
            <w:b/>
            <w:bCs/>
            <w:color w:val="0066FF"/>
            <w:sz w:val="24"/>
            <w:szCs w:val="24"/>
            <w:u w:val="single"/>
          </w:rPr>
          <w:t>ь 2024 года</w:t>
        </w:r>
      </w:hyperlink>
      <w:r w:rsidRPr="00550DE1">
        <w:rPr>
          <w:rFonts w:ascii="Arial" w:eastAsia="Times New Roman" w:hAnsi="Arial" w:cs="Arial"/>
          <w:sz w:val="24"/>
          <w:szCs w:val="24"/>
        </w:rPr>
        <w:br/>
      </w:r>
    </w:p>
    <w:p w14:paraId="30E8A9DB"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30"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июль 2024 года</w:t>
        </w:r>
      </w:hyperlink>
      <w:r w:rsidRPr="00550DE1">
        <w:rPr>
          <w:rFonts w:ascii="Arial" w:eastAsia="Times New Roman" w:hAnsi="Arial" w:cs="Arial"/>
          <w:sz w:val="24"/>
          <w:szCs w:val="24"/>
        </w:rPr>
        <w:t> (продолжение)</w:t>
      </w:r>
    </w:p>
    <w:p w14:paraId="68C90156"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31"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август 2024 года</w:t>
        </w:r>
      </w:hyperlink>
    </w:p>
    <w:p w14:paraId="024524BA"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32"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август 2024 года</w:t>
        </w:r>
      </w:hyperlink>
      <w:r w:rsidRPr="00550DE1">
        <w:rPr>
          <w:rFonts w:ascii="Arial" w:eastAsia="Times New Roman" w:hAnsi="Arial" w:cs="Arial"/>
          <w:sz w:val="24"/>
          <w:szCs w:val="24"/>
        </w:rPr>
        <w:t> (продолжение)</w:t>
      </w:r>
    </w:p>
    <w:p w14:paraId="319E96F0"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33"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август 2024 года</w:t>
        </w:r>
      </w:hyperlink>
      <w:r w:rsidRPr="00550DE1">
        <w:rPr>
          <w:rFonts w:ascii="Arial" w:eastAsia="Times New Roman" w:hAnsi="Arial" w:cs="Arial"/>
          <w:sz w:val="24"/>
          <w:szCs w:val="24"/>
        </w:rPr>
        <w:t> (продолжение)</w:t>
      </w:r>
    </w:p>
    <w:p w14:paraId="2C1144D7"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34"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сентябрь 2024 года</w:t>
        </w:r>
      </w:hyperlink>
      <w:r w:rsidRPr="00550DE1">
        <w:rPr>
          <w:rFonts w:ascii="Arial" w:eastAsia="Times New Roman" w:hAnsi="Arial" w:cs="Arial"/>
          <w:sz w:val="24"/>
          <w:szCs w:val="24"/>
        </w:rPr>
        <w:t> </w:t>
      </w:r>
    </w:p>
    <w:p w14:paraId="2D8AB9CF"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35"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октябрь 2024 года</w:t>
        </w:r>
      </w:hyperlink>
      <w:r w:rsidRPr="00550DE1">
        <w:rPr>
          <w:rFonts w:ascii="Arial" w:eastAsia="Times New Roman" w:hAnsi="Arial" w:cs="Arial"/>
          <w:sz w:val="24"/>
          <w:szCs w:val="24"/>
        </w:rPr>
        <w:t> </w:t>
      </w:r>
    </w:p>
    <w:p w14:paraId="3E06FB8A"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36"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октябрь 2024 года</w:t>
        </w:r>
      </w:hyperlink>
      <w:r w:rsidRPr="00550DE1">
        <w:rPr>
          <w:rFonts w:ascii="Arial" w:eastAsia="Times New Roman" w:hAnsi="Arial" w:cs="Arial"/>
          <w:sz w:val="24"/>
          <w:szCs w:val="24"/>
        </w:rPr>
        <w:t>  (продолжение)</w:t>
      </w:r>
    </w:p>
    <w:p w14:paraId="2CEC9F98"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37"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ноябрь 2024 года</w:t>
        </w:r>
      </w:hyperlink>
    </w:p>
    <w:p w14:paraId="0CB3687B"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38"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ноябрь 2024 года</w:t>
        </w:r>
      </w:hyperlink>
      <w:r w:rsidRPr="00550DE1">
        <w:rPr>
          <w:rFonts w:ascii="Arial" w:eastAsia="Times New Roman" w:hAnsi="Arial" w:cs="Arial"/>
          <w:sz w:val="24"/>
          <w:szCs w:val="24"/>
        </w:rPr>
        <w:t>  (продолжение)</w:t>
      </w:r>
    </w:p>
    <w:p w14:paraId="59BBFD7D"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39"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декабрь 2024 года</w:t>
        </w:r>
      </w:hyperlink>
    </w:p>
    <w:p w14:paraId="1BF89734" w14:textId="77777777" w:rsidR="00550DE1" w:rsidRPr="00550DE1" w:rsidRDefault="00550DE1" w:rsidP="00550DE1">
      <w:pPr>
        <w:spacing w:after="240" w:line="343" w:lineRule="atLeast"/>
        <w:textAlignment w:val="top"/>
        <w:rPr>
          <w:rFonts w:ascii="Arial" w:eastAsia="Times New Roman" w:hAnsi="Arial" w:cs="Arial"/>
          <w:sz w:val="24"/>
          <w:szCs w:val="24"/>
        </w:rPr>
      </w:pPr>
      <w:hyperlink r:id="rId40"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декабрь 2024 года</w:t>
        </w:r>
      </w:hyperlink>
      <w:r w:rsidRPr="00550DE1">
        <w:rPr>
          <w:rFonts w:ascii="Arial" w:eastAsia="Times New Roman" w:hAnsi="Arial" w:cs="Arial"/>
          <w:sz w:val="24"/>
          <w:szCs w:val="24"/>
        </w:rPr>
        <w:t> (продолжение)</w:t>
      </w:r>
    </w:p>
    <w:p w14:paraId="2ACD63DC" w14:textId="77777777" w:rsidR="00550DE1" w:rsidRPr="00550DE1" w:rsidRDefault="00550DE1" w:rsidP="00550DE1">
      <w:pPr>
        <w:spacing w:after="0" w:line="360" w:lineRule="atLeast"/>
        <w:textAlignment w:val="top"/>
        <w:rPr>
          <w:rFonts w:ascii="Arial" w:eastAsia="Times New Roman" w:hAnsi="Arial" w:cs="Arial"/>
          <w:sz w:val="24"/>
          <w:szCs w:val="24"/>
        </w:rPr>
      </w:pPr>
      <w:r w:rsidRPr="00550DE1">
        <w:rPr>
          <w:rFonts w:ascii="Arial" w:eastAsia="Times New Roman" w:hAnsi="Arial" w:cs="Arial"/>
          <w:sz w:val="24"/>
          <w:szCs w:val="24"/>
        </w:rPr>
        <w:t>Обновлений за январь 2025 года нет</w:t>
      </w:r>
      <w:r w:rsidRPr="00550DE1">
        <w:rPr>
          <w:rFonts w:ascii="Arial" w:eastAsia="Times New Roman" w:hAnsi="Arial" w:cs="Arial"/>
          <w:sz w:val="24"/>
          <w:szCs w:val="24"/>
        </w:rPr>
        <w:br/>
      </w:r>
    </w:p>
    <w:p w14:paraId="247CAAB7" w14:textId="77777777" w:rsidR="00550DE1" w:rsidRPr="00550DE1" w:rsidRDefault="00550DE1" w:rsidP="00550DE1">
      <w:pPr>
        <w:spacing w:after="240" w:line="343" w:lineRule="atLeast"/>
        <w:jc w:val="both"/>
        <w:textAlignment w:val="top"/>
        <w:rPr>
          <w:rFonts w:ascii="Arial" w:eastAsia="Times New Roman" w:hAnsi="Arial" w:cs="Arial"/>
          <w:sz w:val="24"/>
          <w:szCs w:val="24"/>
        </w:rPr>
      </w:pPr>
      <w:hyperlink r:id="rId41"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февраль 2025 года</w:t>
        </w:r>
      </w:hyperlink>
    </w:p>
    <w:p w14:paraId="5DAE065F" w14:textId="77777777" w:rsidR="00550DE1" w:rsidRPr="00550DE1" w:rsidRDefault="00550DE1" w:rsidP="00550DE1">
      <w:pPr>
        <w:spacing w:after="240" w:line="343" w:lineRule="atLeast"/>
        <w:jc w:val="both"/>
        <w:textAlignment w:val="top"/>
        <w:rPr>
          <w:rFonts w:ascii="Arial" w:eastAsia="Times New Roman" w:hAnsi="Arial" w:cs="Arial"/>
          <w:sz w:val="24"/>
          <w:szCs w:val="24"/>
        </w:rPr>
      </w:pPr>
      <w:hyperlink r:id="rId42"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февраль 2025 года</w:t>
        </w:r>
      </w:hyperlink>
      <w:r w:rsidRPr="00550DE1">
        <w:rPr>
          <w:rFonts w:ascii="Arial" w:eastAsia="Times New Roman" w:hAnsi="Arial" w:cs="Arial"/>
          <w:sz w:val="24"/>
          <w:szCs w:val="24"/>
        </w:rPr>
        <w:t> (продолжение)</w:t>
      </w:r>
    </w:p>
    <w:p w14:paraId="783746D2" w14:textId="77777777" w:rsidR="00550DE1" w:rsidRPr="00550DE1" w:rsidRDefault="00550DE1" w:rsidP="00550DE1">
      <w:pPr>
        <w:spacing w:after="240" w:line="343" w:lineRule="atLeast"/>
        <w:jc w:val="both"/>
        <w:textAlignment w:val="top"/>
        <w:rPr>
          <w:rFonts w:ascii="Arial" w:eastAsia="Times New Roman" w:hAnsi="Arial" w:cs="Arial"/>
          <w:sz w:val="24"/>
          <w:szCs w:val="24"/>
        </w:rPr>
      </w:pPr>
      <w:hyperlink r:id="rId43"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февраль 2025 года</w:t>
        </w:r>
      </w:hyperlink>
      <w:r w:rsidRPr="00550DE1">
        <w:rPr>
          <w:rFonts w:ascii="Arial" w:eastAsia="Times New Roman" w:hAnsi="Arial" w:cs="Arial"/>
          <w:sz w:val="24"/>
          <w:szCs w:val="24"/>
        </w:rPr>
        <w:t> (продолжение)</w:t>
      </w:r>
    </w:p>
    <w:p w14:paraId="7BA4DE19" w14:textId="77777777" w:rsidR="00550DE1" w:rsidRPr="00550DE1" w:rsidRDefault="00550DE1" w:rsidP="00550DE1">
      <w:pPr>
        <w:spacing w:after="240" w:line="343" w:lineRule="atLeast"/>
        <w:jc w:val="both"/>
        <w:textAlignment w:val="top"/>
        <w:rPr>
          <w:rFonts w:ascii="Arial" w:eastAsia="Times New Roman" w:hAnsi="Arial" w:cs="Arial"/>
          <w:sz w:val="24"/>
          <w:szCs w:val="24"/>
        </w:rPr>
      </w:pPr>
      <w:hyperlink r:id="rId44"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март 2025 года</w:t>
        </w:r>
      </w:hyperlink>
    </w:p>
    <w:p w14:paraId="7EE95000" w14:textId="77777777" w:rsidR="00550DE1" w:rsidRPr="00550DE1" w:rsidRDefault="00550DE1" w:rsidP="00550DE1">
      <w:pPr>
        <w:spacing w:after="240" w:line="343" w:lineRule="atLeast"/>
        <w:jc w:val="both"/>
        <w:textAlignment w:val="top"/>
        <w:rPr>
          <w:rFonts w:ascii="Arial" w:eastAsia="Times New Roman" w:hAnsi="Arial" w:cs="Arial"/>
          <w:sz w:val="24"/>
          <w:szCs w:val="24"/>
        </w:rPr>
      </w:pPr>
      <w:hyperlink r:id="rId45"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апрель 2025 год</w:t>
        </w:r>
      </w:hyperlink>
    </w:p>
    <w:p w14:paraId="57AF17FE" w14:textId="77777777" w:rsidR="00550DE1" w:rsidRPr="00550DE1" w:rsidRDefault="00550DE1" w:rsidP="00550DE1">
      <w:pPr>
        <w:spacing w:after="240" w:line="343" w:lineRule="atLeast"/>
        <w:jc w:val="both"/>
        <w:textAlignment w:val="top"/>
        <w:rPr>
          <w:rFonts w:ascii="Arial" w:eastAsia="Times New Roman" w:hAnsi="Arial" w:cs="Arial"/>
          <w:sz w:val="24"/>
          <w:szCs w:val="24"/>
        </w:rPr>
      </w:pPr>
      <w:hyperlink r:id="rId46"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май 2025 год</w:t>
        </w:r>
      </w:hyperlink>
    </w:p>
    <w:p w14:paraId="73385F2F" w14:textId="77777777" w:rsidR="00550DE1" w:rsidRPr="00550DE1" w:rsidRDefault="00550DE1" w:rsidP="00550DE1">
      <w:pPr>
        <w:spacing w:after="240" w:line="343" w:lineRule="atLeast"/>
        <w:jc w:val="both"/>
        <w:textAlignment w:val="top"/>
        <w:rPr>
          <w:rFonts w:ascii="Arial" w:eastAsia="Times New Roman" w:hAnsi="Arial" w:cs="Arial"/>
          <w:sz w:val="24"/>
          <w:szCs w:val="24"/>
        </w:rPr>
      </w:pPr>
      <w:hyperlink r:id="rId47"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май 2025 года</w:t>
        </w:r>
      </w:hyperlink>
      <w:r w:rsidRPr="00550DE1">
        <w:rPr>
          <w:rFonts w:ascii="Arial" w:eastAsia="Times New Roman" w:hAnsi="Arial" w:cs="Arial"/>
          <w:sz w:val="24"/>
          <w:szCs w:val="24"/>
        </w:rPr>
        <w:t> (продолжение)</w:t>
      </w:r>
    </w:p>
    <w:p w14:paraId="54A88E33" w14:textId="77777777" w:rsidR="00550DE1" w:rsidRPr="00550DE1" w:rsidRDefault="00550DE1" w:rsidP="00550DE1">
      <w:pPr>
        <w:spacing w:after="240" w:line="343" w:lineRule="atLeast"/>
        <w:jc w:val="both"/>
        <w:textAlignment w:val="top"/>
        <w:rPr>
          <w:rFonts w:ascii="Arial" w:eastAsia="Times New Roman" w:hAnsi="Arial" w:cs="Arial"/>
          <w:sz w:val="24"/>
          <w:szCs w:val="24"/>
        </w:rPr>
      </w:pPr>
      <w:hyperlink r:id="rId48"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май 2025 года</w:t>
        </w:r>
      </w:hyperlink>
      <w:r w:rsidRPr="00550DE1">
        <w:rPr>
          <w:rFonts w:ascii="Arial" w:eastAsia="Times New Roman" w:hAnsi="Arial" w:cs="Arial"/>
          <w:sz w:val="24"/>
          <w:szCs w:val="24"/>
        </w:rPr>
        <w:t> (продолжение)</w:t>
      </w:r>
    </w:p>
    <w:p w14:paraId="61642BBE" w14:textId="77777777" w:rsidR="00550DE1" w:rsidRPr="00550DE1" w:rsidRDefault="00550DE1" w:rsidP="00550DE1">
      <w:pPr>
        <w:spacing w:after="240" w:line="343" w:lineRule="atLeast"/>
        <w:jc w:val="both"/>
        <w:textAlignment w:val="top"/>
        <w:rPr>
          <w:rFonts w:ascii="Arial" w:eastAsia="Times New Roman" w:hAnsi="Arial" w:cs="Arial"/>
          <w:sz w:val="24"/>
          <w:szCs w:val="24"/>
        </w:rPr>
      </w:pPr>
      <w:hyperlink r:id="rId49"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май 2025 года</w:t>
        </w:r>
      </w:hyperlink>
      <w:r w:rsidRPr="00550DE1">
        <w:rPr>
          <w:rFonts w:ascii="Arial" w:eastAsia="Times New Roman" w:hAnsi="Arial" w:cs="Arial"/>
          <w:sz w:val="24"/>
          <w:szCs w:val="24"/>
        </w:rPr>
        <w:t> (продолжение)</w:t>
      </w:r>
    </w:p>
    <w:p w14:paraId="5AEF0378" w14:textId="77777777" w:rsidR="00550DE1" w:rsidRPr="00550DE1" w:rsidRDefault="00550DE1" w:rsidP="00550DE1">
      <w:pPr>
        <w:spacing w:after="240" w:line="343" w:lineRule="atLeast"/>
        <w:jc w:val="both"/>
        <w:textAlignment w:val="top"/>
        <w:rPr>
          <w:rFonts w:ascii="Arial" w:eastAsia="Times New Roman" w:hAnsi="Arial" w:cs="Arial"/>
          <w:sz w:val="24"/>
          <w:szCs w:val="24"/>
        </w:rPr>
      </w:pPr>
      <w:hyperlink r:id="rId50"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июнь 2025 год</w:t>
        </w:r>
      </w:hyperlink>
    </w:p>
    <w:p w14:paraId="1E64FE91" w14:textId="77777777" w:rsidR="00550DE1" w:rsidRPr="00550DE1" w:rsidRDefault="00550DE1" w:rsidP="00550DE1">
      <w:pPr>
        <w:spacing w:after="0" w:line="343" w:lineRule="atLeast"/>
        <w:jc w:val="both"/>
        <w:textAlignment w:val="top"/>
        <w:rPr>
          <w:rFonts w:ascii="Arial" w:eastAsia="Times New Roman" w:hAnsi="Arial" w:cs="Arial"/>
          <w:sz w:val="24"/>
          <w:szCs w:val="24"/>
        </w:rPr>
      </w:pPr>
      <w:hyperlink r:id="rId51" w:history="1">
        <w:r w:rsidRPr="00550DE1">
          <w:rPr>
            <w:rFonts w:ascii="Arial" w:eastAsia="Times New Roman" w:hAnsi="Arial" w:cs="Arial"/>
            <w:b/>
            <w:bCs/>
            <w:color w:val="0066FF"/>
            <w:sz w:val="24"/>
            <w:szCs w:val="24"/>
            <w:u w:val="single"/>
          </w:rPr>
          <w:t>Обновление федерального списка экстремистских материалов за июль 2025 год</w:t>
        </w:r>
      </w:hyperlink>
    </w:p>
    <w:p w14:paraId="2386D0B4" w14:textId="77777777" w:rsidR="00A90911" w:rsidRDefault="00A90911"/>
    <w:sectPr w:rsidR="00A909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E1"/>
    <w:rsid w:val="000F3593"/>
    <w:rsid w:val="004D72CB"/>
    <w:rsid w:val="00550DE1"/>
    <w:rsid w:val="00A90911"/>
    <w:rsid w:val="00CB3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99B32"/>
  <w15:docId w15:val="{CDB555D7-31E5-4C54-B597-48BA30E3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50D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550D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0DE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550DE1"/>
    <w:rPr>
      <w:rFonts w:ascii="Times New Roman" w:eastAsia="Times New Roman" w:hAnsi="Times New Roman" w:cs="Times New Roman"/>
      <w:b/>
      <w:bCs/>
      <w:sz w:val="36"/>
      <w:szCs w:val="36"/>
    </w:rPr>
  </w:style>
  <w:style w:type="paragraph" w:styleId="a3">
    <w:name w:val="Normal (Web)"/>
    <w:basedOn w:val="a"/>
    <w:uiPriority w:val="99"/>
    <w:semiHidden/>
    <w:unhideWhenUsed/>
    <w:rsid w:val="00550DE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550D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36757">
      <w:bodyDiv w:val="1"/>
      <w:marLeft w:val="0"/>
      <w:marRight w:val="0"/>
      <w:marTop w:val="0"/>
      <w:marBottom w:val="0"/>
      <w:divBdr>
        <w:top w:val="none" w:sz="0" w:space="0" w:color="auto"/>
        <w:left w:val="none" w:sz="0" w:space="0" w:color="auto"/>
        <w:bottom w:val="none" w:sz="0" w:space="0" w:color="auto"/>
        <w:right w:val="none" w:sz="0" w:space="0" w:color="auto"/>
      </w:divBdr>
      <w:divsChild>
        <w:div w:id="1624575734">
          <w:marLeft w:val="0"/>
          <w:marRight w:val="0"/>
          <w:marTop w:val="0"/>
          <w:marBottom w:val="0"/>
          <w:divBdr>
            <w:top w:val="none" w:sz="0" w:space="0" w:color="auto"/>
            <w:left w:val="none" w:sz="0" w:space="0" w:color="auto"/>
            <w:bottom w:val="none" w:sz="0" w:space="0" w:color="auto"/>
            <w:right w:val="none" w:sz="0" w:space="0" w:color="auto"/>
          </w:divBdr>
          <w:divsChild>
            <w:div w:id="430584281">
              <w:marLeft w:val="0"/>
              <w:marRight w:val="0"/>
              <w:marTop w:val="0"/>
              <w:marBottom w:val="0"/>
              <w:divBdr>
                <w:top w:val="none" w:sz="0" w:space="0" w:color="auto"/>
                <w:left w:val="none" w:sz="0" w:space="0" w:color="auto"/>
                <w:bottom w:val="none" w:sz="0" w:space="0" w:color="auto"/>
                <w:right w:val="none" w:sz="0" w:space="0" w:color="auto"/>
              </w:divBdr>
              <w:divsChild>
                <w:div w:id="137522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urmlk.obramur.ru/upload/iblock/251/ek2zmouj241eyj23c9pzpp4ky7fxyfa8.pdf" TargetMode="External"/><Relationship Id="rId18" Type="http://schemas.openxmlformats.org/officeDocument/2006/relationships/hyperlink" Target="https://burmlk.obramur.ru/upload/iblock/b53/0qncyqem72qgwj2w5evyae9gyrt5qdas.pdf" TargetMode="External"/><Relationship Id="rId26" Type="http://schemas.openxmlformats.org/officeDocument/2006/relationships/hyperlink" Target="https://burmlk.obramur.ru/upload/iblock/600/gvbi0eieunwusjnakb6oi63m3x0tnqgs.pdf" TargetMode="External"/><Relationship Id="rId39" Type="http://schemas.openxmlformats.org/officeDocument/2006/relationships/hyperlink" Target="https://burmlk.obramur.ru/upload/iblock/d40/enp2d20rapf3fc08ho9oq5gd4guo8s1i.pdf" TargetMode="External"/><Relationship Id="rId3" Type="http://schemas.openxmlformats.org/officeDocument/2006/relationships/webSettings" Target="webSettings.xml"/><Relationship Id="rId21" Type="http://schemas.openxmlformats.org/officeDocument/2006/relationships/hyperlink" Target="https://burmlk.obramur.ru/upload/iblock/d0d/sikpj7i8uap5f9ro5udchpr1wkiqzz72.pdf" TargetMode="External"/><Relationship Id="rId34" Type="http://schemas.openxmlformats.org/officeDocument/2006/relationships/hyperlink" Target="https://burmlk.obramur.ru/upload/iblock/cc3/sukoyt20fmu92w2sj3kvu82bzjr6fvsx.pdf" TargetMode="External"/><Relationship Id="rId42" Type="http://schemas.openxmlformats.org/officeDocument/2006/relationships/hyperlink" Target="https://burmlk.obramur.ru/upload/iblock/543/j3f1ewoe726mfaq3z3j58skxoee9l5p4.pdf" TargetMode="External"/><Relationship Id="rId47" Type="http://schemas.openxmlformats.org/officeDocument/2006/relationships/hyperlink" Target="https://burmlk.obramur.ru/upload/iblock/254/jhdi0pn0xzi5l79b7rwv5m0cddlm1cpr.pdf" TargetMode="External"/><Relationship Id="rId50" Type="http://schemas.openxmlformats.org/officeDocument/2006/relationships/hyperlink" Target="https://burmlk.obramur.ru/upload/iblock/51c/33iin7ty2rpdoz0ir8wtzuj69hz323xx.pdf" TargetMode="External"/><Relationship Id="rId7" Type="http://schemas.openxmlformats.org/officeDocument/2006/relationships/hyperlink" Target="https://burmlk.obramur.ru/upload/iblock/ea0/p11az056m76tahxm1san8b5x9vnzhf05.pdf" TargetMode="External"/><Relationship Id="rId12" Type="http://schemas.openxmlformats.org/officeDocument/2006/relationships/hyperlink" Target="https://burmlk.obramur.ru/upload/iblock/da6/2sllqr7uxkyvwapq51zcjjhv5n41u721.pdf" TargetMode="External"/><Relationship Id="rId17" Type="http://schemas.openxmlformats.org/officeDocument/2006/relationships/hyperlink" Target="https://burmlk.obramur.ru/upload/iblock/393/c7qgwxstqtknsmjs8fxvc7o0qjwnagqv.pdf" TargetMode="External"/><Relationship Id="rId25" Type="http://schemas.openxmlformats.org/officeDocument/2006/relationships/hyperlink" Target="https://burmlk.obramur.ru/upload/iblock/26e/0x2hx7msn8t2l6sb43ii43h6r3180ive.pdf" TargetMode="External"/><Relationship Id="rId33" Type="http://schemas.openxmlformats.org/officeDocument/2006/relationships/hyperlink" Target="https://burmlk.obramur.ru/upload/iblock/600/17y8i4r110d8mgcbou7k9gw2jugfq6wa.pdf" TargetMode="External"/><Relationship Id="rId38" Type="http://schemas.openxmlformats.org/officeDocument/2006/relationships/hyperlink" Target="https://burmlk.obramur.ru/upload/iblock/402/crznn3ouh574fbqli7nn9m5444fbxi53.pdf" TargetMode="External"/><Relationship Id="rId46" Type="http://schemas.openxmlformats.org/officeDocument/2006/relationships/hyperlink" Target="https://burmlk.obramur.ru/upload/iblock/901/6hsa57bzpiak35v44ve3k2e6ixwid3w1.pdf" TargetMode="External"/><Relationship Id="rId2" Type="http://schemas.openxmlformats.org/officeDocument/2006/relationships/settings" Target="settings.xml"/><Relationship Id="rId16" Type="http://schemas.openxmlformats.org/officeDocument/2006/relationships/hyperlink" Target="https://burmlk.obramur.ru/upload/iblock/060/61qchl2t590k92lm2186i7wwux13de3j.pdf" TargetMode="External"/><Relationship Id="rId20" Type="http://schemas.openxmlformats.org/officeDocument/2006/relationships/hyperlink" Target="https://burmlk.obramur.ru/upload/iblock/aa1/pstbq4e8kpjc48fe2n64a9aefzfpr2ei.pdf" TargetMode="External"/><Relationship Id="rId29" Type="http://schemas.openxmlformats.org/officeDocument/2006/relationships/hyperlink" Target="https://burmlk.obramur.ru/upload/iblock/944/vudgxtlvfmfc5ctmgvgogu6fbdhzqj5k.pdf" TargetMode="External"/><Relationship Id="rId41" Type="http://schemas.openxmlformats.org/officeDocument/2006/relationships/hyperlink" Target="https://burmlk.obramur.ru/upload/iblock/f78/tqpc02s1llasmahl29vntg7k43cikfsz.pdf" TargetMode="External"/><Relationship Id="rId1" Type="http://schemas.openxmlformats.org/officeDocument/2006/relationships/styles" Target="styles.xml"/><Relationship Id="rId6" Type="http://schemas.openxmlformats.org/officeDocument/2006/relationships/hyperlink" Target="https://burmlk.obramur.ru/upload/iblock/f99/oc423cmm1kkyow9ygc6cryl30uwhd1kn.pdf" TargetMode="External"/><Relationship Id="rId11" Type="http://schemas.openxmlformats.org/officeDocument/2006/relationships/hyperlink" Target="https://burmlk.obramur.ru/upload/iblock/bdf/f4cwojk3116iv2zfmjclj9xfcag6hhxh.pdf" TargetMode="External"/><Relationship Id="rId24" Type="http://schemas.openxmlformats.org/officeDocument/2006/relationships/hyperlink" Target="https://burmlk.obramur.ru/upload/iblock/b4a/w2mi481cqbtzhtgljyo0362ss6clei2q.pdf" TargetMode="External"/><Relationship Id="rId32" Type="http://schemas.openxmlformats.org/officeDocument/2006/relationships/hyperlink" Target="https://burmlk.obramur.ru/upload/iblock/4ce/amz8r0gfgdcftg88v1wthx3813p7shw1.pdf" TargetMode="External"/><Relationship Id="rId37" Type="http://schemas.openxmlformats.org/officeDocument/2006/relationships/hyperlink" Target="https://burmlk.obramur.ru/upload/iblock/6f2/tapmjjnbq6jxdp80cl8z2eyv1aqp3slt.pdf" TargetMode="External"/><Relationship Id="rId40" Type="http://schemas.openxmlformats.org/officeDocument/2006/relationships/hyperlink" Target="https://burmlk.obramur.ru/upload/iblock/b95/n3wpnl8ke7vszarke2yvr0eoz660j41s.pdf" TargetMode="External"/><Relationship Id="rId45" Type="http://schemas.openxmlformats.org/officeDocument/2006/relationships/hyperlink" Target="https://burmlk.obramur.ru/upload/iblock/d3b/kve2uk4bgistr2ijb5lcxwdowg6v22lo.pdf" TargetMode="External"/><Relationship Id="rId53" Type="http://schemas.openxmlformats.org/officeDocument/2006/relationships/theme" Target="theme/theme1.xml"/><Relationship Id="rId5" Type="http://schemas.openxmlformats.org/officeDocument/2006/relationships/hyperlink" Target="https://burmlk.obramur.ru/upload/iblock/4e1/roxsevzp1nftf1tnv92zb31zkhuc2ssn.pdf" TargetMode="External"/><Relationship Id="rId15" Type="http://schemas.openxmlformats.org/officeDocument/2006/relationships/hyperlink" Target="https://burmlk.obramur.ru/upload/iblock/83f/mspra9iqir43ul8jq5usolbddb4co7ym.pdf" TargetMode="External"/><Relationship Id="rId23" Type="http://schemas.openxmlformats.org/officeDocument/2006/relationships/hyperlink" Target="https://burmlk.obramur.ru/upload/iblock/97d/cgrhm1mfbd9n69xwb3qgaxdxnrf406jq.pdf" TargetMode="External"/><Relationship Id="rId28" Type="http://schemas.openxmlformats.org/officeDocument/2006/relationships/hyperlink" Target="https://burmlk.obramur.ru/upload/iblock/944/vudgxtlvfmfc5ctmgvgogu6fbdhzqj5k.pdf" TargetMode="External"/><Relationship Id="rId36" Type="http://schemas.openxmlformats.org/officeDocument/2006/relationships/hyperlink" Target="https://burmlk.obramur.ru/upload/iblock/15b/ah1shxb32jq2sxkxoqqqhntgtge8sgbj.pdf" TargetMode="External"/><Relationship Id="rId49" Type="http://schemas.openxmlformats.org/officeDocument/2006/relationships/hyperlink" Target="https://burmlk.obramur.ru/upload/iblock/1e9/c165pa722nrn3g7gn3pftc636x9l8nj6.pdf" TargetMode="External"/><Relationship Id="rId10" Type="http://schemas.openxmlformats.org/officeDocument/2006/relationships/hyperlink" Target="https://burmlk.obramur.ru/upload/iblock/c92/03j1gmkmw1flmichw7wvjwmc764xknln.pdf" TargetMode="External"/><Relationship Id="rId19" Type="http://schemas.openxmlformats.org/officeDocument/2006/relationships/hyperlink" Target="https://burmlk.obramur.ru/upload/iblock/961/8c066t6lq7b5iwkm1fukvpse9hdc1q1l.pdf" TargetMode="External"/><Relationship Id="rId31" Type="http://schemas.openxmlformats.org/officeDocument/2006/relationships/hyperlink" Target="https://burmlk.obramur.ru/upload/iblock/459/q87g71xlhml3wzekexwr9mq8p8d2um31.pdf" TargetMode="External"/><Relationship Id="rId44" Type="http://schemas.openxmlformats.org/officeDocument/2006/relationships/hyperlink" Target="https://burmlk.obramur.ru/upload/iblock/52a/pvynttk9maem8umgy0gsszasbf85s1fy.pdf" TargetMode="External"/><Relationship Id="rId52" Type="http://schemas.openxmlformats.org/officeDocument/2006/relationships/fontTable" Target="fontTable.xml"/><Relationship Id="rId4" Type="http://schemas.openxmlformats.org/officeDocument/2006/relationships/hyperlink" Target="https://burmlk.obramur.ru/upload/iblock/910/y09xlc7lfhu6y1iyrxtxqkvaj6ktqzad.pdf" TargetMode="External"/><Relationship Id="rId9" Type="http://schemas.openxmlformats.org/officeDocument/2006/relationships/hyperlink" Target="https://burmlk.obramur.ru/upload/iblock/dc8/sy171wmgfadnl65lmr5fsfm9cr5x76ha.pdf" TargetMode="External"/><Relationship Id="rId14" Type="http://schemas.openxmlformats.org/officeDocument/2006/relationships/hyperlink" Target="https://burmlk.obramur.ru/upload/iblock/a8a/ucdyb200wwixta7jaicsngt8ejt2atku.pdf" TargetMode="External"/><Relationship Id="rId22" Type="http://schemas.openxmlformats.org/officeDocument/2006/relationships/hyperlink" Target="https://burmlk.obramur.ru/upload/iblock/9fa/3nmp8jc0mft00wlkfbuh02ioa6ui7a2h.pdf" TargetMode="External"/><Relationship Id="rId27" Type="http://schemas.openxmlformats.org/officeDocument/2006/relationships/hyperlink" Target="https://burmlk.obramur.ru/upload/iblock/944/vudgxtlvfmfc5ctmgvgogu6fbdhzqj5k.pdf" TargetMode="External"/><Relationship Id="rId30" Type="http://schemas.openxmlformats.org/officeDocument/2006/relationships/hyperlink" Target="https://burmlk.obramur.ru/upload/iblock/59b/nu34bx2lwu2wkms4h3805ief8z7rs90l.pdf" TargetMode="External"/><Relationship Id="rId35" Type="http://schemas.openxmlformats.org/officeDocument/2006/relationships/hyperlink" Target="https://burmlk.obramur.ru/upload/iblock/d02/gkl9bhgekwh8k6ww9c7z7ox8suvzqcvy.pdf" TargetMode="External"/><Relationship Id="rId43" Type="http://schemas.openxmlformats.org/officeDocument/2006/relationships/hyperlink" Target="https://burmlk.obramur.ru/upload/iblock/65c/j6tog2vajswg0qkvan7cipvcoxkoox0a.pdf" TargetMode="External"/><Relationship Id="rId48" Type="http://schemas.openxmlformats.org/officeDocument/2006/relationships/hyperlink" Target="https://burmlk.obramur.ru/upload/iblock/be2/o9ht0ghema6bb5wd4w1u95clll25shv3.pdf" TargetMode="External"/><Relationship Id="rId8" Type="http://schemas.openxmlformats.org/officeDocument/2006/relationships/hyperlink" Target="https://burmlk.obramur.ru/upload/iblock/970/l3n6vd9uke1fnxwbrf73dck19nwibamr.pdf" TargetMode="External"/><Relationship Id="rId51" Type="http://schemas.openxmlformats.org/officeDocument/2006/relationships/hyperlink" Target="https://burmlk.obramur.ru/upload/iblock/703/92mvrd8d81mz0y7pqkd104sn3kdfvyq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1485</Words>
  <Characters>8465</Characters>
  <Application>Microsoft Office Word</Application>
  <DocSecurity>0</DocSecurity>
  <Lines>70</Lines>
  <Paragraphs>19</Paragraphs>
  <ScaleCrop>false</ScaleCrop>
  <Company>Reanimator Extreme Edition</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Точка-09</dc:creator>
  <cp:lastModifiedBy>Точка-09</cp:lastModifiedBy>
  <cp:revision>3</cp:revision>
  <dcterms:created xsi:type="dcterms:W3CDTF">2025-07-31T08:53:00Z</dcterms:created>
  <dcterms:modified xsi:type="dcterms:W3CDTF">2025-07-31T08:53:00Z</dcterms:modified>
</cp:coreProperties>
</file>